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spacing w:line="276" w:lineRule="auto"/>
        <w:jc w:val="right"/>
        <w:rPr>
          <w:rFonts w:ascii="Arial" w:hAnsi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hAnsi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 xml:space="preserve">                                 …………………………………</w:t>
      </w:r>
      <w:r>
        <w:rPr>
          <w:rFonts w:ascii="Arial" w:hAnsi="Arial"/>
          <w:sz w:val="20"/>
          <w:szCs w:val="20"/>
          <w:rtl w:val="0"/>
        </w:rPr>
        <w:t>..                                                                                                                                                                  Miejscowo</w:t>
      </w:r>
      <w:r>
        <w:rPr>
          <w:rFonts w:ascii="Arial" w:hAnsi="Arial" w:hint="default"/>
          <w:sz w:val="20"/>
          <w:szCs w:val="20"/>
          <w:rtl w:val="0"/>
        </w:rPr>
        <w:t>ść</w:t>
      </w:r>
      <w:r>
        <w:rPr>
          <w:rFonts w:ascii="Arial" w:hAnsi="Arial"/>
          <w:sz w:val="20"/>
          <w:szCs w:val="20"/>
          <w:rtl w:val="0"/>
          <w:lang w:val="nl-NL"/>
        </w:rPr>
        <w:t>, data</w:t>
      </w: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</w:t>
      </w:r>
      <w:r>
        <w:rPr>
          <w:rFonts w:ascii="Arial" w:hAnsi="Arial"/>
          <w:sz w:val="20"/>
          <w:szCs w:val="20"/>
          <w:rtl w:val="0"/>
        </w:rPr>
        <w:t>.</w:t>
      </w:r>
      <w:r>
        <w:rPr>
          <w:rFonts w:ascii="Arial" w:hAnsi="Arial" w:hint="default"/>
          <w:sz w:val="20"/>
          <w:szCs w:val="20"/>
          <w:rtl w:val="0"/>
        </w:rPr>
        <w:t>………………</w:t>
      </w:r>
      <w:r>
        <w:rPr>
          <w:rFonts w:ascii="Arial" w:hAnsi="Arial"/>
          <w:sz w:val="20"/>
          <w:szCs w:val="20"/>
          <w:rtl w:val="0"/>
        </w:rPr>
        <w:t>..</w:t>
      </w:r>
    </w:p>
    <w:p>
      <w:pPr>
        <w:pStyle w:val="Normal.0"/>
        <w:spacing w:line="276" w:lineRule="auto"/>
        <w:ind w:firstLine="708"/>
        <w:jc w:val="both"/>
        <w:rPr>
          <w:rFonts w:ascii="Arial" w:cs="Arial" w:hAnsi="Arial" w:eastAsia="Arial"/>
          <w:sz w:val="20"/>
          <w:szCs w:val="20"/>
        </w:rPr>
      </w:pPr>
      <w:bookmarkStart w:name="_gjdgxs" w:id="0"/>
      <w:bookmarkEnd w:id="0"/>
      <w:r>
        <w:rPr>
          <w:rFonts w:ascii="Arial" w:hAnsi="Arial"/>
          <w:sz w:val="20"/>
          <w:szCs w:val="20"/>
          <w:rtl w:val="0"/>
        </w:rPr>
        <w:t>p</w:t>
      </w:r>
      <w:r>
        <w:rPr>
          <w:rFonts w:ascii="Arial" w:hAnsi="Arial"/>
          <w:sz w:val="20"/>
          <w:szCs w:val="20"/>
          <w:rtl w:val="0"/>
        </w:rPr>
        <w:t>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>firmowa</w:t>
      </w: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ind w:left="360" w:firstLine="0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rtl w:val="0"/>
          <w:lang w:val="de-DE"/>
        </w:rPr>
        <w:t xml:space="preserve">WIADCZENIE WYKONAWCY </w:t>
      </w: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center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wiadczam/y,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nie jestem/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my powi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zani/i kapita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owo ani osobowo z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cym, tj.: </w:t>
      </w:r>
      <w:r>
        <w:rPr>
          <w:rFonts w:ascii="Arial" w:cs="Arial" w:hAnsi="Arial" w:eastAsia="Arial"/>
          <w:sz w:val="20"/>
          <w:szCs w:val="20"/>
        </w:rPr>
        <w:br w:type="textWrapping"/>
      </w:r>
      <w:r>
        <w:rPr>
          <w:rFonts w:ascii="Arial" w:hAnsi="Arial"/>
          <w:rtl w:val="0"/>
          <w:lang w:val="de-DE"/>
        </w:rPr>
        <w:t>GMYREX PRODUCENT MEBLI ARTUR GMYREK</w:t>
      </w:r>
      <w:r>
        <w:rPr>
          <w:rFonts w:ascii="Arial" w:hAnsi="Arial"/>
          <w:i w:val="1"/>
          <w:iCs w:val="1"/>
          <w:sz w:val="20"/>
          <w:szCs w:val="20"/>
          <w:rtl w:val="0"/>
        </w:rPr>
        <w:t xml:space="preserve">, </w:t>
      </w:r>
      <w:r>
        <w:rPr>
          <w:rFonts w:ascii="Arial" w:hAnsi="Arial"/>
          <w:i w:val="1"/>
          <w:iCs w:val="1"/>
          <w:sz w:val="20"/>
          <w:szCs w:val="20"/>
          <w:rtl w:val="0"/>
        </w:rPr>
        <w:t xml:space="preserve">37-232 </w:t>
      </w:r>
      <w:r>
        <w:rPr>
          <w:rFonts w:ascii="Arial" w:hAnsi="Arial"/>
          <w:i w:val="1"/>
          <w:iCs w:val="1"/>
          <w:sz w:val="20"/>
          <w:szCs w:val="20"/>
          <w:rtl w:val="0"/>
        </w:rPr>
        <w:t>Jawornik Polski</w:t>
      </w:r>
      <w:r>
        <w:rPr>
          <w:rFonts w:ascii="Arial" w:hAnsi="Arial"/>
          <w:i w:val="1"/>
          <w:iCs w:val="1"/>
          <w:sz w:val="20"/>
          <w:szCs w:val="20"/>
          <w:rtl w:val="0"/>
        </w:rPr>
        <w:t xml:space="preserve">, </w:t>
      </w:r>
      <w:r>
        <w:rPr>
          <w:rFonts w:ascii="Arial" w:hAnsi="Arial"/>
          <w:i w:val="1"/>
          <w:iCs w:val="1"/>
          <w:sz w:val="20"/>
          <w:szCs w:val="20"/>
          <w:rtl w:val="0"/>
        </w:rPr>
        <w:t>Widacz</w:t>
      </w:r>
      <w:r>
        <w:rPr>
          <w:rFonts w:ascii="Arial" w:hAnsi="Arial" w:hint="default"/>
          <w:i w:val="1"/>
          <w:iCs w:val="1"/>
          <w:sz w:val="20"/>
          <w:szCs w:val="20"/>
          <w:rtl w:val="0"/>
        </w:rPr>
        <w:t>ó</w:t>
      </w:r>
      <w:r>
        <w:rPr>
          <w:rFonts w:ascii="Arial" w:hAnsi="Arial"/>
          <w:i w:val="1"/>
          <w:iCs w:val="1"/>
          <w:sz w:val="20"/>
          <w:szCs w:val="20"/>
          <w:rtl w:val="0"/>
        </w:rPr>
        <w:t xml:space="preserve">w 1, </w:t>
      </w:r>
      <w:r>
        <w:rPr>
          <w:rFonts w:ascii="Arial" w:cs="Arial" w:hAnsi="Arial" w:eastAsia="Arial"/>
          <w:i w:val="1"/>
          <w:iCs w:val="1"/>
          <w:sz w:val="20"/>
          <w:szCs w:val="20"/>
        </w:rPr>
        <w:br w:type="textWrapping"/>
      </w:r>
      <w:r>
        <w:rPr>
          <w:rFonts w:ascii="Arial" w:hAnsi="Arial"/>
          <w:i w:val="1"/>
          <w:iCs w:val="1"/>
          <w:sz w:val="20"/>
          <w:szCs w:val="20"/>
          <w:rtl w:val="0"/>
          <w:lang w:val="de-DE"/>
        </w:rPr>
        <w:t xml:space="preserve">REGON: </w:t>
      </w:r>
      <w:r>
        <w:rPr>
          <w:rFonts w:ascii="Arial" w:hAnsi="Arial"/>
          <w:i w:val="1"/>
          <w:iCs w:val="1"/>
          <w:sz w:val="20"/>
          <w:szCs w:val="20"/>
          <w:rtl w:val="0"/>
        </w:rPr>
        <w:t>382655021; NIP: 7941752434</w:t>
      </w:r>
      <w:r>
        <w:rPr>
          <w:rFonts w:ascii="Arial" w:hAnsi="Arial"/>
          <w:i w:val="1"/>
          <w:iCs w:val="1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lub z osobami upowa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nionymi do zaci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gania zobowi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w imieniu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lub osobami wykonuj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cymi w imieniu Zamawiaj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cego czynno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zane z przygotowaniem i przeprowadzeniem procedury wyboru Wykonawcy w szczeg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poprzez: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uczestnictwo w 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ce, jako wsp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:lang w:val="es-ES_tradnl"/>
          <w14:textFill>
            <w14:solidFill>
              <w14:srgbClr w14:val="000000"/>
            </w14:solidFill>
          </w14:textFill>
        </w:rPr>
        <w:t>ó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lnik sp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ół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ki cywilnej lub kapita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owej,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posiadanie udzia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łó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w lub co najmniej </w:t>
      </w:r>
      <w:r>
        <w:rPr>
          <w:rFonts w:ascii="Arial" w:hAnsi="Arial"/>
          <w:sz w:val="20"/>
          <w:szCs w:val="20"/>
          <w:rtl w:val="0"/>
        </w:rPr>
        <w:t>10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 xml:space="preserve"> % akcji,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pe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nienie funkcji cz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onka organu nadzorczego lub zarz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dzaj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ą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cego, prokurenta, pe</w:t>
      </w:r>
      <w:r>
        <w:rPr>
          <w:rFonts w:ascii="Arial" w:hAnsi="Arial" w:hint="default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ł</w:t>
      </w:r>
      <w:r>
        <w:rPr>
          <w:rFonts w:ascii="Arial" w:hAnsi="Arial"/>
          <w:outline w:val="0"/>
          <w:color w:val="000000"/>
          <w:sz w:val="20"/>
          <w:szCs w:val="20"/>
          <w:u w:color="000000"/>
          <w:rtl w:val="0"/>
          <w14:textFill>
            <w14:solidFill>
              <w14:srgbClr w14:val="000000"/>
            </w14:solidFill>
          </w14:textFill>
        </w:rPr>
        <w:t>nomocnika,</w:t>
      </w:r>
    </w:p>
    <w:p>
      <w:pPr>
        <w:pStyle w:val="Normal.0"/>
        <w:numPr>
          <w:ilvl w:val="0"/>
          <w:numId w:val="2"/>
        </w:numPr>
        <w:bidi w:val="0"/>
        <w:spacing w:line="276" w:lineRule="auto"/>
        <w:ind w:right="0"/>
        <w:jc w:val="both"/>
        <w:rPr>
          <w:rFonts w:ascii="Arial" w:hAnsi="Arial"/>
          <w:sz w:val="20"/>
          <w:szCs w:val="20"/>
          <w:rtl w:val="0"/>
        </w:rPr>
      </w:pPr>
      <w:r>
        <w:rPr>
          <w:rFonts w:ascii="Arial" w:hAnsi="Arial"/>
          <w:sz w:val="20"/>
          <w:szCs w:val="20"/>
          <w:rtl w:val="0"/>
        </w:rPr>
        <w:t>pozostawaniu w takim stosunku prawnym lub faktycznym, kt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  <w:lang w:val="en-US"/>
        </w:rPr>
        <w:t>ry 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budzi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uzasadnione w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tpliwo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ci, co do bezstronno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w wyborze wykonawcy, w szczeg</w:t>
      </w:r>
      <w:r>
        <w:rPr>
          <w:rFonts w:ascii="Arial" w:hAnsi="Arial" w:hint="default"/>
          <w:sz w:val="20"/>
          <w:szCs w:val="20"/>
          <w:rtl w:val="0"/>
          <w:lang w:val="es-ES_tradnl"/>
        </w:rPr>
        <w:t>ó</w:t>
      </w:r>
      <w:r>
        <w:rPr>
          <w:rFonts w:ascii="Arial" w:hAnsi="Arial"/>
          <w:sz w:val="20"/>
          <w:szCs w:val="20"/>
          <w:rtl w:val="0"/>
        </w:rPr>
        <w:t>lno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pozostawanie w 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zku ma</w:t>
      </w:r>
      <w:r>
        <w:rPr>
          <w:rFonts w:ascii="Arial" w:hAnsi="Arial" w:hint="default"/>
          <w:sz w:val="20"/>
          <w:szCs w:val="20"/>
          <w:rtl w:val="0"/>
        </w:rPr>
        <w:t>łż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skim, w stosunku pokrewie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stwa lub powinowactwa w linii prostej, pokrewie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stwa lub powinowactwa w linii bocznej do drugiego stopnia lub w stosunku przysposobienia, opieki lub kurateli.</w:t>
      </w: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.0"/>
        <w:spacing w:line="276" w:lineRule="auto"/>
        <w:jc w:val="right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……………………………………………</w:t>
      </w:r>
    </w:p>
    <w:p>
      <w:pPr>
        <w:pStyle w:val="Normal.0"/>
        <w:spacing w:line="276" w:lineRule="auto"/>
        <w:jc w:val="right"/>
      </w:pPr>
      <w:r>
        <w:rPr>
          <w:rFonts w:ascii="Arial" w:hAnsi="Arial"/>
          <w:sz w:val="20"/>
          <w:szCs w:val="20"/>
          <w:rtl w:val="0"/>
        </w:rPr>
        <w:t>Podpis i piecz</w:t>
      </w:r>
      <w:r>
        <w:rPr>
          <w:rFonts w:ascii="Arial" w:hAnsi="Arial" w:hint="default"/>
          <w:sz w:val="20"/>
          <w:szCs w:val="20"/>
          <w:rtl w:val="0"/>
        </w:rPr>
        <w:t xml:space="preserve">ęć </w:t>
      </w:r>
      <w:r>
        <w:rPr>
          <w:rFonts w:ascii="Arial" w:hAnsi="Arial"/>
          <w:sz w:val="20"/>
          <w:szCs w:val="20"/>
          <w:rtl w:val="0"/>
        </w:rPr>
        <w:t xml:space="preserve">Wykonawcy 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ormal.0"/>
      <w:tabs>
        <w:tab w:val="center" w:pos="4536"/>
        <w:tab w:val="right" w:pos="9046"/>
      </w:tabs>
      <w:jc w:val="center"/>
    </w:pPr>
    <w:r>
      <mc:AlternateContent>
        <mc:Choice Requires="wpg">
          <w:drawing xmlns:a="http://schemas.openxmlformats.org/drawingml/2006/main">
            <wp:inline distT="0" distB="0" distL="0" distR="0">
              <wp:extent cx="5760722" cy="417831"/>
              <wp:effectExtent l="0" t="0" r="0" b="0"/>
              <wp:docPr id="1073741827" name="officeArt object" descr="officeArt object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2" cy="417831"/>
                        <a:chOff x="0" y="0"/>
                        <a:chExt cx="5760721" cy="417830"/>
                      </a:xfrm>
                    </wpg:grpSpPr>
                    <wps:wsp>
                      <wps:cNvPr id="1073741825" name="Shape 1073741825"/>
                      <wps:cNvSpPr/>
                      <wps:spPr>
                        <a:xfrm>
                          <a:off x="-1" y="0"/>
                          <a:ext cx="5760723" cy="417832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  <pic:pic xmlns:pic="http://schemas.openxmlformats.org/drawingml/2006/picture">
                      <pic:nvPicPr>
                        <pic:cNvPr id="1073741826" name="image1.jpeg" descr="image1.jpeg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87" y="217"/>
                          <a:ext cx="5760147" cy="417398"/>
                        </a:xfrm>
                        <a:prstGeom prst="rect">
                          <a:avLst/>
                        </a:prstGeom>
                        <a:ln w="12700" cap="flat">
                          <a:noFill/>
                          <a:miter lim="400000"/>
                        </a:ln>
                        <a:effectLst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_x0000_s1026" style="visibility:visible;width:453.6pt;height:32.9pt;" coordorigin="0,0" coordsize="5760721,417831">
              <v:rect id="_x0000_s1027" style="position:absolute;left:0;top:0;width:5760721;height:417831;">
                <v:fill color="#FFFFFF" opacity="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  <v:shape id="_x0000_s1028" type="#_x0000_t75" style="position:absolute;left:287;top:217;width:5760146;height:417398;">
                <v:imagedata r:id="rId1" o:title="image1.jpeg"/>
              </v:shape>
            </v:group>
          </w:pict>
        </mc:Fallback>
      </mc:AlternateConten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1"/>
  </w:abstractNum>
  <w:abstractNum w:abstractNumId="1">
    <w:multiLevelType w:val="hybridMultilevel"/>
    <w:styleLink w:val="Zaimportowany styl 1"/>
    <w:lvl w:ilvl="0">
      <w:start w:val="1"/>
      <w:numFmt w:val="lowerLetter"/>
      <w:suff w:val="tab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2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Zaimportowany styl 1">
    <w:name w:val="Zaimportowany styl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